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lang w:val="fr-FR"/>
        </w:rPr>
      </w:pPr>
      <w:r>
        <w:rPr>
          <w:rStyle w:val="Aucun"/>
          <w:rtl w:val="0"/>
          <w:lang w:val="fr-FR"/>
        </w:rPr>
        <w:t>Nicolas Ellis est le Directeur musical de l'Orchestre National de Bretagne, Premier chef invit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Violons du Roy ainsi que le Directeur artis</w:t>
      </w:r>
      <w:r>
        <w:rPr>
          <w:rStyle w:val="Aucun"/>
          <w:rtl w:val="0"/>
          <w:lang w:val="it-IT"/>
        </w:rPr>
        <w:t>ti</w:t>
      </w:r>
      <w:r>
        <w:rPr>
          <w:rStyle w:val="Aucun"/>
          <w:rtl w:val="0"/>
          <w:lang w:val="fr-FR"/>
        </w:rPr>
        <w:t>que et chef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orchestre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Orchestre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Agora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a fond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Montr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</w:t>
      </w:r>
      <w:r>
        <w:rPr>
          <w:rStyle w:val="Aucun"/>
          <w:rtl w:val="0"/>
          <w:lang w:val="it-IT"/>
        </w:rPr>
        <w:t xml:space="preserve"> en 2013. </w:t>
      </w:r>
    </w:p>
    <w:p>
      <w:pPr>
        <w:pStyle w:val="Corps A"/>
        <w:rPr>
          <w:rStyle w:val="Aucun"/>
          <w:lang w:val="fr-FR"/>
        </w:rPr>
      </w:pPr>
    </w:p>
    <w:p>
      <w:pPr>
        <w:pStyle w:val="Corps A"/>
      </w:pPr>
      <w:r>
        <w:rPr>
          <w:rStyle w:val="Aucun"/>
          <w:rtl w:val="0"/>
          <w:lang w:val="it-IT"/>
        </w:rPr>
        <w:t>Reconnu pour sa versatilit</w:t>
      </w:r>
      <w:r>
        <w:rPr>
          <w:rStyle w:val="Aucun"/>
          <w:rtl w:val="0"/>
          <w:lang w:val="it-IT"/>
        </w:rPr>
        <w:t xml:space="preserve">é </w:t>
      </w:r>
      <w:r>
        <w:rPr>
          <w:rStyle w:val="Aucun"/>
          <w:rtl w:val="0"/>
          <w:lang w:val="it-IT"/>
        </w:rPr>
        <w:t>dans un vaste r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pertoire, Nicolas s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est d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marqu</w:t>
      </w:r>
      <w:r>
        <w:rPr>
          <w:rStyle w:val="Aucun"/>
          <w:rtl w:val="0"/>
          <w:lang w:val="it-IT"/>
        </w:rPr>
        <w:t xml:space="preserve">é </w:t>
      </w:r>
      <w:r>
        <w:rPr>
          <w:rStyle w:val="Aucun"/>
          <w:rtl w:val="0"/>
          <w:lang w:val="it-IT"/>
        </w:rPr>
        <w:t>avec 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Orchestre de 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Agora par la conception de concerts centr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s sur une d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marche dramaturgique. En collaboration avec 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Op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ra de Montr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al, 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Agora a men</w:t>
      </w:r>
      <w:r>
        <w:rPr>
          <w:rStyle w:val="Aucun"/>
          <w:rtl w:val="0"/>
          <w:lang w:val="it-IT"/>
        </w:rPr>
        <w:t xml:space="preserve">é </w:t>
      </w:r>
      <w:r>
        <w:rPr>
          <w:rStyle w:val="Aucun"/>
          <w:rtl w:val="0"/>
          <w:lang w:val="it-IT"/>
        </w:rPr>
        <w:t>plusieurs projets d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op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ras dans des lieux inusit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s de Montr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al tels que la pr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 xml:space="preserve">sentation de </w:t>
      </w:r>
      <w:r>
        <w:rPr>
          <w:rStyle w:val="Aucun"/>
          <w:i w:val="1"/>
          <w:iCs w:val="1"/>
          <w:rtl w:val="0"/>
          <w:lang w:val="it-IT"/>
        </w:rPr>
        <w:t>The Turn of the Screw</w:t>
      </w:r>
      <w:r>
        <w:rPr>
          <w:rStyle w:val="Aucun"/>
          <w:rtl w:val="0"/>
          <w:lang w:val="it-IT"/>
        </w:rPr>
        <w:t xml:space="preserve"> dans un hangar industriel ou encore </w:t>
      </w:r>
      <w:r>
        <w:rPr>
          <w:rStyle w:val="Aucun"/>
          <w:i w:val="1"/>
          <w:iCs w:val="1"/>
          <w:rtl w:val="0"/>
          <w:lang w:val="it-IT"/>
        </w:rPr>
        <w:t>L</w:t>
      </w:r>
      <w:r>
        <w:rPr>
          <w:rStyle w:val="Aucun"/>
          <w:i w:val="1"/>
          <w:iCs w:val="1"/>
          <w:rtl w:val="0"/>
          <w:lang w:val="it-IT"/>
        </w:rPr>
        <w:t>’</w:t>
      </w:r>
      <w:r>
        <w:rPr>
          <w:rStyle w:val="Aucun"/>
          <w:i w:val="1"/>
          <w:iCs w:val="1"/>
          <w:rtl w:val="0"/>
          <w:lang w:val="it-IT"/>
        </w:rPr>
        <w:t>Enfant et les Sortil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it-IT"/>
        </w:rPr>
        <w:t>ges</w:t>
      </w:r>
      <w:r>
        <w:rPr>
          <w:rStyle w:val="Aucun"/>
          <w:rtl w:val="0"/>
          <w:lang w:val="it-IT"/>
        </w:rPr>
        <w:t xml:space="preserve"> au Th</w:t>
      </w:r>
      <w:r>
        <w:rPr>
          <w:rStyle w:val="Aucun"/>
          <w:rtl w:val="0"/>
          <w:lang w:val="it-IT"/>
        </w:rPr>
        <w:t>éâ</w:t>
      </w:r>
      <w:r>
        <w:rPr>
          <w:rStyle w:val="Aucun"/>
          <w:rtl w:val="0"/>
          <w:lang w:val="it-IT"/>
        </w:rPr>
        <w:t xml:space="preserve">tre le Paradoxe, une 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glise reconvertie en salle de spectacle qui offre un programme d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 xml:space="preserve">insertion dans le milieu des arts </w:t>
      </w:r>
      <w:r>
        <w:rPr>
          <w:rStyle w:val="Aucun"/>
          <w:rtl w:val="0"/>
          <w:lang w:val="it-IT"/>
        </w:rPr>
        <w:t xml:space="preserve">à </w:t>
      </w:r>
      <w:r>
        <w:rPr>
          <w:rStyle w:val="Aucun"/>
          <w:rtl w:val="0"/>
          <w:lang w:val="it-IT"/>
        </w:rPr>
        <w:t>de jeunes adolescents en situation d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exclusion. De plus, les concerts immersifs avec conceptions lumi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it-IT"/>
        </w:rPr>
        <w:t xml:space="preserve">res tels que </w:t>
      </w:r>
      <w:r>
        <w:rPr>
          <w:rStyle w:val="Aucun"/>
          <w:i w:val="1"/>
          <w:iCs w:val="1"/>
          <w:rtl w:val="0"/>
          <w:lang w:val="it-IT"/>
        </w:rPr>
        <w:t>É</w:t>
      </w:r>
      <w:r>
        <w:rPr>
          <w:rStyle w:val="Aucun"/>
          <w:i w:val="1"/>
          <w:iCs w:val="1"/>
          <w:rtl w:val="0"/>
          <w:lang w:val="it-IT"/>
        </w:rPr>
        <w:t>lectre et Iphig</w:t>
      </w:r>
      <w:r>
        <w:rPr>
          <w:rStyle w:val="Aucun"/>
          <w:i w:val="1"/>
          <w:iCs w:val="1"/>
          <w:rtl w:val="0"/>
          <w:lang w:val="it-IT"/>
        </w:rPr>
        <w:t>é</w:t>
      </w:r>
      <w:r>
        <w:rPr>
          <w:rStyle w:val="Aucun"/>
          <w:i w:val="1"/>
          <w:iCs w:val="1"/>
          <w:rtl w:val="0"/>
          <w:lang w:val="it-IT"/>
        </w:rPr>
        <w:t>nie</w:t>
      </w:r>
      <w:r>
        <w:rPr>
          <w:rStyle w:val="Aucun"/>
          <w:rtl w:val="0"/>
          <w:lang w:val="it-IT"/>
        </w:rPr>
        <w:t xml:space="preserve"> autour de la musique de Mozart, Gluck et Haydn avec la soprano Karina Gauvin ou encore </w:t>
      </w:r>
      <w:r>
        <w:rPr>
          <w:rStyle w:val="Aucun"/>
          <w:i w:val="1"/>
          <w:iCs w:val="1"/>
          <w:rtl w:val="0"/>
          <w:lang w:val="it-IT"/>
        </w:rPr>
        <w:t xml:space="preserve">Bach, le voyage </w:t>
      </w:r>
      <w:r>
        <w:rPr>
          <w:rStyle w:val="Aucun"/>
          <w:i w:val="1"/>
          <w:iCs w:val="1"/>
          <w:rtl w:val="0"/>
          <w:lang w:val="it-IT"/>
        </w:rPr>
        <w:t>é</w:t>
      </w:r>
      <w:r>
        <w:rPr>
          <w:rStyle w:val="Aucun"/>
          <w:i w:val="1"/>
          <w:iCs w:val="1"/>
          <w:rtl w:val="0"/>
          <w:lang w:val="it-IT"/>
        </w:rPr>
        <w:t>ph</w:t>
      </w:r>
      <w:r>
        <w:rPr>
          <w:rStyle w:val="Aucun"/>
          <w:i w:val="1"/>
          <w:iCs w:val="1"/>
          <w:rtl w:val="0"/>
          <w:lang w:val="it-IT"/>
        </w:rPr>
        <w:t>é</w:t>
      </w:r>
      <w:r>
        <w:rPr>
          <w:rStyle w:val="Aucun"/>
          <w:i w:val="1"/>
          <w:iCs w:val="1"/>
          <w:rtl w:val="0"/>
          <w:lang w:val="it-IT"/>
        </w:rPr>
        <w:t>m</w:t>
      </w:r>
      <w:r>
        <w:rPr>
          <w:rStyle w:val="Aucun"/>
          <w:i w:val="1"/>
          <w:iCs w:val="1"/>
          <w:rtl w:val="0"/>
          <w:lang w:val="it-IT"/>
        </w:rPr>
        <w:t>è</w:t>
      </w:r>
      <w:r>
        <w:rPr>
          <w:rStyle w:val="Aucun"/>
          <w:i w:val="1"/>
          <w:iCs w:val="1"/>
          <w:rtl w:val="0"/>
          <w:lang w:val="it-IT"/>
        </w:rPr>
        <w:t>re</w:t>
      </w:r>
      <w:r>
        <w:rPr>
          <w:rStyle w:val="Aucun"/>
          <w:rtl w:val="0"/>
          <w:lang w:val="it-IT"/>
        </w:rPr>
        <w:t xml:space="preserve"> ont su cr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er des exp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riences m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morables pour une grande vari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t</w:t>
      </w:r>
      <w:r>
        <w:rPr>
          <w:rStyle w:val="Aucun"/>
          <w:rtl w:val="0"/>
          <w:lang w:val="it-IT"/>
        </w:rPr>
        <w:t xml:space="preserve">é </w:t>
      </w:r>
      <w:r>
        <w:rPr>
          <w:rStyle w:val="Aucun"/>
          <w:rtl w:val="0"/>
          <w:lang w:val="it-IT"/>
        </w:rPr>
        <w:t>de publics. Aux c</w:t>
      </w:r>
      <w:r>
        <w:rPr>
          <w:rStyle w:val="Aucun"/>
          <w:rtl w:val="0"/>
          <w:lang w:val="it-IT"/>
        </w:rPr>
        <w:t>ô</w:t>
      </w:r>
      <w:r>
        <w:rPr>
          <w:rStyle w:val="Aucun"/>
          <w:rtl w:val="0"/>
          <w:lang w:val="it-IT"/>
        </w:rPr>
        <w:t>t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s de 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Orchestre de 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Agora, Nicolas a remport</w:t>
      </w:r>
      <w:r>
        <w:rPr>
          <w:rStyle w:val="Aucun"/>
          <w:rtl w:val="0"/>
          <w:lang w:val="it-IT"/>
        </w:rPr>
        <w:t xml:space="preserve">é </w:t>
      </w:r>
      <w:r>
        <w:rPr>
          <w:rStyle w:val="Aucun"/>
          <w:rtl w:val="0"/>
          <w:lang w:val="it-IT"/>
        </w:rPr>
        <w:t>un</w:t>
      </w:r>
      <w:r>
        <w:rPr>
          <w:rtl w:val="0"/>
          <w:lang w:val="it-IT"/>
        </w:rPr>
        <w:t xml:space="preserve"> JUNO award dans la cat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gorie </w:t>
      </w:r>
      <w:r>
        <w:rPr>
          <w:rStyle w:val="Aucun"/>
          <w:i w:val="1"/>
          <w:iCs w:val="1"/>
          <w:rtl w:val="0"/>
          <w:lang w:val="it-IT"/>
        </w:rPr>
        <w:t>Album classique de l</w:t>
      </w:r>
      <w:r>
        <w:rPr>
          <w:rStyle w:val="Aucun"/>
          <w:i w:val="1"/>
          <w:iCs w:val="1"/>
          <w:rtl w:val="0"/>
          <w:lang w:val="it-IT"/>
        </w:rPr>
        <w:t>’</w:t>
      </w:r>
      <w:r>
        <w:rPr>
          <w:rStyle w:val="Aucun"/>
          <w:i w:val="1"/>
          <w:iCs w:val="1"/>
          <w:rtl w:val="0"/>
          <w:lang w:val="it-IT"/>
        </w:rPr>
        <w:t>ann</w:t>
      </w:r>
      <w:r>
        <w:rPr>
          <w:rStyle w:val="Aucun"/>
          <w:i w:val="1"/>
          <w:iCs w:val="1"/>
          <w:rtl w:val="0"/>
          <w:lang w:val="it-IT"/>
        </w:rPr>
        <w:t>é</w:t>
      </w:r>
      <w:r>
        <w:rPr>
          <w:rStyle w:val="Aucun"/>
          <w:i w:val="1"/>
          <w:iCs w:val="1"/>
          <w:rtl w:val="0"/>
          <w:lang w:val="it-IT"/>
        </w:rPr>
        <w:t>e, grand ensemble</w:t>
      </w:r>
      <w:r>
        <w:rPr>
          <w:rtl w:val="0"/>
          <w:lang w:val="it-IT"/>
        </w:rPr>
        <w:t xml:space="preserve"> pour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album </w:t>
      </w:r>
      <w:r>
        <w:rPr>
          <w:rStyle w:val="Aucun"/>
          <w:i w:val="1"/>
          <w:iCs w:val="1"/>
          <w:rtl w:val="0"/>
          <w:lang w:val="it-IT"/>
        </w:rPr>
        <w:t>Viola Borealis</w:t>
      </w:r>
      <w:r>
        <w:rPr>
          <w:rtl w:val="0"/>
          <w:lang w:val="it-IT"/>
        </w:rPr>
        <w:t xml:space="preserve"> mettant en valeur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altiste Marina Thibeault.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Agora a 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galement remport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le Prix Opus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 xml:space="preserve"> É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nement musical 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e 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 xml:space="preserve"> pour le </w:t>
      </w:r>
      <w:r>
        <w:rPr>
          <w:rStyle w:val="Aucun"/>
          <w:i w:val="1"/>
          <w:iCs w:val="1"/>
          <w:rtl w:val="0"/>
          <w:lang w:val="it-IT"/>
        </w:rPr>
        <w:t xml:space="preserve">Gala de la Terre </w:t>
      </w:r>
      <w:r>
        <w:rPr>
          <w:rtl w:val="0"/>
          <w:lang w:val="it-IT"/>
        </w:rPr>
        <w:t xml:space="preserve">autour de la 3e symphonie de Mahler, un grand 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v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nement b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n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fice au profit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organismes environnementaux. L</w:t>
      </w:r>
      <w:r>
        <w:rPr>
          <w:rtl w:val="0"/>
          <w:lang w:val="it-IT"/>
        </w:rPr>
        <w:t>’é</w:t>
      </w:r>
      <w:r>
        <w:rPr>
          <w:rtl w:val="0"/>
          <w:lang w:val="it-IT"/>
        </w:rPr>
        <w:t>clectisme du r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pertoire 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Agora ainsi que le talent et la curiosit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des musiciens qui y jouent sont au coeur 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identit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artistique 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ensemble comme en t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moigne ses r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centes productions du </w:t>
      </w:r>
      <w:r>
        <w:rPr>
          <w:rStyle w:val="Aucun"/>
          <w:i w:val="1"/>
          <w:iCs w:val="1"/>
          <w:rtl w:val="0"/>
          <w:lang w:val="it-IT"/>
        </w:rPr>
        <w:t>Couronnement de Popp</w:t>
      </w:r>
      <w:r>
        <w:rPr>
          <w:rStyle w:val="Aucun"/>
          <w:i w:val="1"/>
          <w:iCs w:val="1"/>
          <w:rtl w:val="0"/>
          <w:lang w:val="it-IT"/>
        </w:rPr>
        <w:t>é</w:t>
      </w:r>
      <w:r>
        <w:rPr>
          <w:rStyle w:val="Aucun"/>
          <w:i w:val="1"/>
          <w:iCs w:val="1"/>
          <w:rtl w:val="0"/>
          <w:lang w:val="it-IT"/>
        </w:rPr>
        <w:t>e</w:t>
      </w:r>
      <w:r>
        <w:rPr>
          <w:rtl w:val="0"/>
          <w:lang w:val="it-IT"/>
        </w:rPr>
        <w:t xml:space="preserve"> de Monteverdi et le </w:t>
      </w:r>
      <w:r>
        <w:rPr>
          <w:rStyle w:val="Aucun"/>
          <w:i w:val="1"/>
          <w:iCs w:val="1"/>
          <w:rtl w:val="0"/>
          <w:lang w:val="it-IT"/>
        </w:rPr>
        <w:t>Big Bang</w:t>
      </w:r>
      <w:r>
        <w:rPr>
          <w:rtl w:val="0"/>
          <w:lang w:val="it-IT"/>
        </w:rPr>
        <w:t>, un projet d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di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aux musiques nouvelles, qui ont 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t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salu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es par la critique. Au coeur de la mission de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Agora, Nicolas a mis sur pied des projets de cr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ations musicales avec des adolescents vivant des troubles de sant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mentale, des ateliers musicaux 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ducatifs pour enfants ainsi qu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une s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rie de concerts mensuels 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la Prison de Bordeaux 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Montr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al. </w:t>
      </w:r>
    </w:p>
    <w:p>
      <w:pPr>
        <w:pStyle w:val="Corps A"/>
      </w:pPr>
    </w:p>
    <w:p>
      <w:pPr>
        <w:pStyle w:val="Corps A"/>
        <w:rPr>
          <w:rStyle w:val="Aucun"/>
          <w:lang w:val="pt-PT"/>
        </w:rPr>
      </w:pPr>
      <w:r>
        <w:rPr>
          <w:rtl w:val="0"/>
          <w:lang w:val="es-ES_tradnl"/>
        </w:rPr>
        <w:t>Nicolas e</w:t>
      </w:r>
      <w:r>
        <w:rPr>
          <w:rtl w:val="0"/>
          <w:lang w:val="it-IT"/>
        </w:rPr>
        <w:t>st</w:t>
      </w:r>
      <w:r>
        <w:rPr>
          <w:rtl w:val="0"/>
        </w:rPr>
        <w:t xml:space="preserve"> l</w:t>
      </w:r>
      <w:r>
        <w:rPr>
          <w:rtl w:val="1"/>
        </w:rPr>
        <w:t>’</w:t>
      </w:r>
      <w:r>
        <w:rPr>
          <w:rtl w:val="0"/>
          <w:lang w:val="fr-FR"/>
        </w:rPr>
        <w:t>un des chefs d</w:t>
      </w:r>
      <w:r>
        <w:rPr>
          <w:rtl w:val="1"/>
        </w:rPr>
        <w:t>’</w:t>
      </w:r>
      <w:r>
        <w:rPr>
          <w:rtl w:val="0"/>
          <w:lang w:val="fr-FR"/>
        </w:rPr>
        <w:t xml:space="preserve">orchestre les </w:t>
      </w:r>
      <w:r>
        <w:rPr>
          <w:rtl w:val="0"/>
          <w:lang w:val="it-IT"/>
        </w:rPr>
        <w:t xml:space="preserve">plus actifs </w:t>
      </w:r>
      <w:r>
        <w:rPr>
          <w:rtl w:val="0"/>
          <w:lang w:val="fr-FR"/>
        </w:rPr>
        <w:t>sur la sc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 xml:space="preserve">ne canadienne. </w:t>
      </w:r>
      <w:r>
        <w:rPr>
          <w:rtl w:val="0"/>
          <w:lang w:val="it-IT"/>
        </w:rPr>
        <w:t xml:space="preserve">Il a notamment 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t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invit</w:t>
      </w:r>
      <w:r>
        <w:rPr>
          <w:rtl w:val="0"/>
          <w:lang w:val="it-IT"/>
        </w:rPr>
        <w:t xml:space="preserve">é à </w:t>
      </w:r>
      <w:r>
        <w:rPr>
          <w:rtl w:val="0"/>
          <w:lang w:val="it-IT"/>
        </w:rPr>
        <w:t>diriger le</w:t>
      </w:r>
      <w:r>
        <w:rPr>
          <w:rStyle w:val="Aucun"/>
          <w:rtl w:val="0"/>
          <w:lang w:val="it-IT"/>
        </w:rPr>
        <w:t xml:space="preserve"> </w:t>
      </w:r>
      <w:r>
        <w:rPr>
          <w:rStyle w:val="Aucun"/>
          <w:rtl w:val="0"/>
          <w:lang w:val="it-IT"/>
        </w:rPr>
        <w:t xml:space="preserve">Vancouver Symphony,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Orchestre du Centre National</w:t>
      </w:r>
      <w:r>
        <w:rPr>
          <w:rStyle w:val="Aucun"/>
          <w:rtl w:val="0"/>
          <w:lang w:val="it-IT"/>
        </w:rPr>
        <w:t xml:space="preserve"> des Arts, 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Orchestre de chambre I Musici de Montr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al, l</w:t>
      </w:r>
      <w:r>
        <w:rPr>
          <w:rtl w:val="1"/>
        </w:rPr>
        <w:t>’</w:t>
      </w:r>
      <w:r>
        <w:rPr>
          <w:rtl w:val="0"/>
          <w:lang w:val="fr-FR"/>
        </w:rPr>
        <w:t>Orchestre symphonique de Qu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bec,</w:t>
      </w:r>
      <w:r>
        <w:rPr>
          <w:rStyle w:val="Aucun"/>
          <w:rtl w:val="0"/>
          <w:lang w:val="it-IT"/>
        </w:rPr>
        <w:t xml:space="preserve"> le Kitchener-Waterloo Symphony, le Saskatoon Symphony Orchestra et Les Grands Ballets Canadiens. </w:t>
      </w:r>
      <w:r>
        <w:rPr>
          <w:rtl w:val="0"/>
          <w:lang w:val="it-IT"/>
        </w:rPr>
        <w:t>Lors de la saison 2023-2024, il fera ses d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buts am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ricains avec le San Diego Symphony ainsi qu</w:t>
      </w:r>
      <w:r>
        <w:rPr>
          <w:rtl w:val="0"/>
          <w:lang w:val="it-IT"/>
        </w:rPr>
        <w:t xml:space="preserve">’à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ra de Montr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al dans </w:t>
      </w:r>
      <w:r>
        <w:rPr>
          <w:rStyle w:val="Aucun"/>
          <w:i w:val="1"/>
          <w:iCs w:val="1"/>
          <w:rtl w:val="0"/>
          <w:lang w:val="it-IT"/>
        </w:rPr>
        <w:t>Les Noces de Figaro</w:t>
      </w:r>
      <w:r>
        <w:rPr>
          <w:rtl w:val="0"/>
          <w:lang w:val="it-IT"/>
        </w:rPr>
        <w:t xml:space="preserve"> et 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ra de Qu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 xml:space="preserve">bec dans </w:t>
      </w:r>
      <w:r>
        <w:rPr>
          <w:rStyle w:val="Aucun"/>
          <w:i w:val="1"/>
          <w:iCs w:val="1"/>
          <w:rtl w:val="0"/>
          <w:lang w:val="it-IT"/>
        </w:rPr>
        <w:t>Die Fledermaus</w:t>
      </w:r>
      <w:r>
        <w:rPr>
          <w:rtl w:val="0"/>
          <w:lang w:val="it-IT"/>
        </w:rPr>
        <w:t>.</w:t>
      </w:r>
    </w:p>
    <w:p>
      <w:pPr>
        <w:pStyle w:val="Corps A"/>
      </w:pPr>
    </w:p>
    <w:p>
      <w:pPr>
        <w:pStyle w:val="Corps A"/>
        <w:rPr>
          <w:rStyle w:val="Aucun"/>
          <w:sz w:val="22"/>
          <w:szCs w:val="22"/>
          <w:rtl w:val="0"/>
          <w:lang w:val="fr-FR"/>
        </w:rPr>
      </w:pPr>
      <w:r>
        <w:rPr>
          <w:rtl w:val="0"/>
          <w:lang w:val="it-IT"/>
        </w:rPr>
        <w:t>Parmi les rencontres musicales qui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ont fortement influenc</w:t>
      </w:r>
      <w:r>
        <w:rPr>
          <w:rtl w:val="0"/>
          <w:lang w:val="it-IT"/>
        </w:rPr>
        <w:t>é</w:t>
      </w:r>
      <w:r>
        <w:rPr>
          <w:rtl w:val="0"/>
          <w:lang w:val="it-IT"/>
        </w:rPr>
        <w:t>, on compte son poste de</w:t>
      </w:r>
      <w:r>
        <w:rPr>
          <w:rStyle w:val="Aucun"/>
          <w:rtl w:val="0"/>
          <w:lang w:val="it-IT"/>
        </w:rPr>
        <w:t xml:space="preserve"> C</w:t>
      </w:r>
      <w:r>
        <w:rPr>
          <w:rStyle w:val="Aucun"/>
          <w:rtl w:val="0"/>
          <w:lang w:val="fr-FR"/>
        </w:rPr>
        <w:t>ollaborateur artistique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it-IT"/>
        </w:rPr>
        <w:t>Orchestre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tropolitain et de Yannick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zet-S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guin</w:t>
      </w:r>
      <w:r>
        <w:rPr>
          <w:rStyle w:val="Aucun"/>
          <w:rtl w:val="0"/>
          <w:lang w:val="it-IT"/>
        </w:rPr>
        <w:t xml:space="preserve"> qu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il a occup</w:t>
      </w:r>
      <w:r>
        <w:rPr>
          <w:rStyle w:val="Aucun"/>
          <w:rtl w:val="0"/>
          <w:lang w:val="it-IT"/>
        </w:rPr>
        <w:t xml:space="preserve">é </w:t>
      </w:r>
      <w:r>
        <w:rPr>
          <w:rStyle w:val="Aucun"/>
          <w:rtl w:val="0"/>
          <w:lang w:val="it-IT"/>
        </w:rPr>
        <w:t xml:space="preserve">de 2018 </w:t>
      </w:r>
      <w:r>
        <w:rPr>
          <w:rStyle w:val="Aucun"/>
          <w:rtl w:val="0"/>
          <w:lang w:val="it-IT"/>
        </w:rPr>
        <w:t xml:space="preserve">à </w:t>
      </w:r>
      <w:r>
        <w:rPr>
          <w:rStyle w:val="Aucun"/>
          <w:rtl w:val="0"/>
          <w:lang w:val="it-IT"/>
        </w:rPr>
        <w:t>2023 ainsi que son r</w:t>
      </w:r>
      <w:r>
        <w:rPr>
          <w:rStyle w:val="Aucun"/>
          <w:rtl w:val="0"/>
          <w:lang w:val="it-IT"/>
        </w:rPr>
        <w:t>ô</w:t>
      </w:r>
      <w:r>
        <w:rPr>
          <w:rStyle w:val="Aucun"/>
          <w:rtl w:val="0"/>
          <w:lang w:val="it-IT"/>
        </w:rPr>
        <w:t>le de chef assistant de Rapha</w:t>
      </w:r>
      <w:r>
        <w:rPr>
          <w:rStyle w:val="Aucun"/>
          <w:rtl w:val="0"/>
          <w:lang w:val="it-IT"/>
        </w:rPr>
        <w:t>ë</w:t>
      </w:r>
      <w:r>
        <w:rPr>
          <w:rStyle w:val="Aucun"/>
          <w:rtl w:val="0"/>
          <w:lang w:val="it-IT"/>
        </w:rPr>
        <w:t>l Pichon et de 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Ensemble Pygmalion lors de productions d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op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 xml:space="preserve">ras </w:t>
      </w:r>
      <w:r>
        <w:rPr>
          <w:rStyle w:val="Aucun"/>
          <w:rtl w:val="0"/>
          <w:lang w:val="it-IT"/>
        </w:rPr>
        <w:t xml:space="preserve">à </w:t>
      </w:r>
      <w:r>
        <w:rPr>
          <w:rStyle w:val="Aucun"/>
          <w:rtl w:val="0"/>
          <w:lang w:val="it-IT"/>
        </w:rPr>
        <w:t>l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Op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>ra comique, au Festival d</w:t>
      </w:r>
      <w:r>
        <w:rPr>
          <w:rStyle w:val="Aucun"/>
          <w:rtl w:val="0"/>
          <w:lang w:val="it-IT"/>
        </w:rPr>
        <w:t>’</w:t>
      </w:r>
      <w:r>
        <w:rPr>
          <w:rStyle w:val="Aucun"/>
          <w:rtl w:val="0"/>
          <w:lang w:val="it-IT"/>
        </w:rPr>
        <w:t>Aix-en-Provence et au Festival de Salzbourg.</w:t>
      </w:r>
    </w:p>
    <w:p>
      <w:pPr>
        <w:pStyle w:val="Corps A"/>
      </w:pPr>
    </w:p>
    <w:p>
      <w:pPr>
        <w:pStyle w:val="Corps A"/>
      </w:pPr>
      <w:r>
        <w:rPr>
          <w:rtl w:val="0"/>
          <w:lang w:val="it-IT"/>
        </w:rPr>
        <w:t>Nicolas Ellis</w:t>
      </w:r>
      <w:r>
        <w:rPr>
          <w:rStyle w:val="Aucun"/>
          <w:rtl w:val="0"/>
          <w:lang w:val="fr-FR"/>
        </w:rPr>
        <w:t xml:space="preserve"> est 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cipiendaire de la Bourse de carri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en-US"/>
        </w:rPr>
        <w:t xml:space="preserve">re Fernand Lindsay 2017 et </w:t>
      </w:r>
      <w:r>
        <w:rPr>
          <w:rStyle w:val="Aucun"/>
          <w:rtl w:val="0"/>
          <w:lang w:val="it-IT"/>
        </w:rPr>
        <w:t>il</w:t>
      </w:r>
      <w:r>
        <w:rPr>
          <w:rStyle w:val="Aucun"/>
          <w:rtl w:val="0"/>
          <w:lang w:val="fr-FR"/>
        </w:rPr>
        <w:t xml:space="preserve">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est </w:t>
      </w:r>
      <w:r>
        <w:rPr>
          <w:rStyle w:val="Aucun"/>
          <w:rtl w:val="0"/>
          <w:lang w:val="it-IT"/>
        </w:rPr>
        <w:t>é</w:t>
      </w:r>
      <w:r>
        <w:rPr>
          <w:rStyle w:val="Aucun"/>
          <w:rtl w:val="0"/>
          <w:lang w:val="it-IT"/>
        </w:rPr>
        <w:t xml:space="preserve">galement </w:t>
      </w:r>
      <w:r>
        <w:rPr>
          <w:rStyle w:val="Aucun"/>
          <w:rtl w:val="0"/>
          <w:lang w:val="fr-FR"/>
        </w:rPr>
        <w:t>vu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cern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da-DK"/>
        </w:rPr>
        <w:t>le Prix</w:t>
      </w:r>
      <w:r>
        <w:rPr>
          <w:rStyle w:val="Aucun"/>
          <w:rtl w:val="0"/>
          <w:lang w:val="it-IT"/>
        </w:rPr>
        <w:t xml:space="preserve"> </w:t>
      </w:r>
      <w:r>
        <w:rPr>
          <w:rStyle w:val="Aucun"/>
          <w:rtl w:val="0"/>
          <w:lang w:val="en-US"/>
        </w:rPr>
        <w:t>Goyer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nat Musica 2021.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